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ГЛАВА   САРЫБАЛЫКСКОГО  СЕЛЬСОВЕТА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ЗДВИНСКОГО  РАЙОНА   НОВОСИБИРСКОЙ  ОБЛАСТИ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323232"/>
          <w:spacing w:val="-2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№ 39-па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21.10.2019 г.                                                        </w:t>
      </w:r>
      <w:r w:rsidR="00845C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45CCA">
        <w:rPr>
          <w:rFonts w:ascii="Times New Roman" w:hAnsi="Times New Roman" w:cs="Times New Roman"/>
          <w:sz w:val="28"/>
          <w:szCs w:val="28"/>
        </w:rPr>
        <w:t xml:space="preserve"> с. Сарыбалык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CCA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845CCA">
        <w:rPr>
          <w:rFonts w:ascii="Times New Roman" w:hAnsi="Times New Roman" w:cs="Times New Roman"/>
          <w:b/>
          <w:sz w:val="28"/>
          <w:szCs w:val="28"/>
        </w:rPr>
        <w:t xml:space="preserve"> должности, не являющиеся должностями муниципальной службы, Сарыбалыкского сельсовета Здвинского района Новосибирской области.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Утвердить Положение об оплате труда работников, замещающих должности, не являющиеся должностями муниципальной службы в администрации Сарыбалыкского сельсовета Здвинского района Новосибирской области - прилагается.</w:t>
      </w:r>
    </w:p>
    <w:p w:rsidR="001943AD" w:rsidRPr="00845CCA" w:rsidRDefault="001943AD" w:rsidP="0084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Постановление главы Сарыбалыкского сельсовета Здвинского района Новосибирской области от 31.08.2018 года № 59-па считать утратившим силу.</w:t>
      </w:r>
    </w:p>
    <w:p w:rsidR="001943AD" w:rsidRPr="00845CCA" w:rsidRDefault="001943AD" w:rsidP="0084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Настоящее Постановление распространяется на отношения, возникшие с 01.10.2019 г.</w:t>
      </w:r>
    </w:p>
    <w:p w:rsidR="001943AD" w:rsidRPr="00845CCA" w:rsidRDefault="001943AD" w:rsidP="0084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администрации Сарыбалыкского сельсовета</w:t>
      </w:r>
    </w:p>
    <w:p w:rsidR="001943AD" w:rsidRPr="00845CCA" w:rsidRDefault="001943AD" w:rsidP="0084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CC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845C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 постановления  оставляю за собой</w:t>
      </w:r>
    </w:p>
    <w:p w:rsidR="001943AD" w:rsidRPr="00845CCA" w:rsidRDefault="001943AD" w:rsidP="00845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45C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5CCA">
        <w:rPr>
          <w:rFonts w:ascii="Times New Roman" w:hAnsi="Times New Roman" w:cs="Times New Roman"/>
          <w:color w:val="000000"/>
          <w:sz w:val="28"/>
          <w:szCs w:val="28"/>
        </w:rPr>
        <w:t>Глава Сарыбалыкского  сельсовета                                          А.Н.Пинчуков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45CCA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</w:t>
      </w:r>
      <w:r w:rsidR="00845CCA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78"/>
        <w:gridCol w:w="3792"/>
      </w:tblGrid>
      <w:tr w:rsidR="001943AD" w:rsidRPr="00845CCA" w:rsidTr="001943AD">
        <w:tc>
          <w:tcPr>
            <w:tcW w:w="5778" w:type="dxa"/>
          </w:tcPr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</w:t>
            </w:r>
          </w:p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Сарыбалыкского</w:t>
            </w: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21.10.2019  № 39-па</w:t>
            </w:r>
          </w:p>
        </w:tc>
      </w:tr>
    </w:tbl>
    <w:p w:rsidR="001943AD" w:rsidRPr="00845CCA" w:rsidRDefault="001943AD" w:rsidP="00194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5CC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45CCA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CCA">
        <w:rPr>
          <w:rFonts w:ascii="Times New Roman" w:hAnsi="Times New Roman" w:cs="Times New Roman"/>
          <w:b/>
          <w:bCs/>
          <w:sz w:val="28"/>
          <w:szCs w:val="28"/>
        </w:rPr>
        <w:t>об оплате труда работников, замещающих должности,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CCA">
        <w:rPr>
          <w:rFonts w:ascii="Times New Roman" w:hAnsi="Times New Roman" w:cs="Times New Roman"/>
          <w:b/>
          <w:bCs/>
          <w:sz w:val="28"/>
          <w:szCs w:val="28"/>
        </w:rPr>
        <w:t>не являющиеся должностями муниципальной службы,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CCA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 w:rsidRPr="00845C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Сарыбалыкского</w:t>
      </w:r>
      <w:r w:rsidRPr="00845CC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Здвинского района Новосибирской области</w:t>
      </w: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845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CCA">
        <w:rPr>
          <w:rFonts w:ascii="Times New Roman" w:hAnsi="Times New Roman" w:cs="Times New Roman"/>
          <w:b/>
          <w:bCs/>
          <w:sz w:val="28"/>
          <w:szCs w:val="28"/>
        </w:rPr>
        <w:t>1.  Общие положения.</w:t>
      </w:r>
    </w:p>
    <w:p w:rsidR="001943AD" w:rsidRPr="00845CCA" w:rsidRDefault="001943AD" w:rsidP="001943A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1.1. Положение об оплате труда работников, замещающих должности, не являющиеся должностями муниципальной службы (далее по тексту - Положение), устанавливает размеры и условия оплаты труда лиц, замещающих должности, не отнесенные к должностям муниципальной службы в администрации </w:t>
      </w:r>
      <w:r w:rsidRPr="00845CCA">
        <w:rPr>
          <w:rFonts w:ascii="Times New Roman" w:hAnsi="Times New Roman" w:cs="Times New Roman"/>
          <w:color w:val="000000"/>
          <w:sz w:val="28"/>
          <w:szCs w:val="28"/>
        </w:rPr>
        <w:t>Сарыбалыкского</w:t>
      </w:r>
      <w:r w:rsidRPr="00845CC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943AD" w:rsidRPr="00845CCA" w:rsidRDefault="001943AD" w:rsidP="001943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1.2. Оплата труда работников, замещающих должности, не являющиеся должностями муниципальной службы, осуществляется за счет средств бюджета </w:t>
      </w:r>
      <w:r w:rsidRPr="00845CCA">
        <w:rPr>
          <w:rFonts w:ascii="Times New Roman" w:hAnsi="Times New Roman" w:cs="Times New Roman"/>
          <w:color w:val="000000"/>
          <w:sz w:val="28"/>
          <w:szCs w:val="28"/>
        </w:rPr>
        <w:t>Сарыбалыкского</w:t>
      </w:r>
      <w:r w:rsidRPr="00845CC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2. Оплата труда рабочих администрации Сарыбалыкского сельсовета Здвинского района осуществляется на основе окладов, выплат компенсационного и стимулирующего характера.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К выплатам компенсационного характера относятся доплаты </w:t>
      </w:r>
      <w:proofErr w:type="gramStart"/>
      <w:r w:rsidRPr="00845C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45CCA">
        <w:rPr>
          <w:rFonts w:ascii="Times New Roman" w:hAnsi="Times New Roman" w:cs="Times New Roman"/>
          <w:sz w:val="28"/>
          <w:szCs w:val="28"/>
        </w:rPr>
        <w:t>: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работу в сельской местности;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- работу в ночное время; 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работу в выходные и нерабочие праздничные дни;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сверхурочную работу;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работу с вредными и (или) опасными условиями труда.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 w:rsidRPr="00845C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45CCA">
        <w:rPr>
          <w:rFonts w:ascii="Times New Roman" w:hAnsi="Times New Roman" w:cs="Times New Roman"/>
          <w:sz w:val="28"/>
          <w:szCs w:val="28"/>
        </w:rPr>
        <w:t>: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- качественные показатели деятельности рабочих; 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- продолжительность непрерывной работы.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3. На оклад, компенсационные и стимулирующие выплаты начисляется районный коэффициент.</w:t>
      </w:r>
    </w:p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b/>
          <w:sz w:val="28"/>
          <w:szCs w:val="28"/>
        </w:rPr>
        <w:lastRenderedPageBreak/>
        <w:t>2. Размеры окладов рабочих</w:t>
      </w:r>
    </w:p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9"/>
        <w:gridCol w:w="4029"/>
        <w:gridCol w:w="2313"/>
      </w:tblGrid>
      <w:tr w:rsidR="001943AD" w:rsidRPr="00845CCA" w:rsidTr="00194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должностного оклада, руб.</w:t>
            </w:r>
          </w:p>
        </w:tc>
      </w:tr>
      <w:tr w:rsidR="001943AD" w:rsidRPr="00845CCA" w:rsidTr="00194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7110,00</w:t>
            </w:r>
          </w:p>
        </w:tc>
      </w:tr>
      <w:tr w:rsidR="001943AD" w:rsidRPr="00845CCA" w:rsidTr="00194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8120,00</w:t>
            </w:r>
          </w:p>
        </w:tc>
      </w:tr>
      <w:tr w:rsidR="001943AD" w:rsidRPr="00845CCA" w:rsidTr="00194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7110,00</w:t>
            </w:r>
          </w:p>
          <w:p w:rsidR="001943AD" w:rsidRPr="00845CCA" w:rsidRDefault="001943AD" w:rsidP="00845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3AD" w:rsidRPr="00845CCA" w:rsidTr="001943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 w:rsidP="00845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43AD" w:rsidRPr="00845CCA" w:rsidRDefault="00845CCA" w:rsidP="00845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Инженер по БДД</w:t>
            </w:r>
          </w:p>
        </w:tc>
        <w:tc>
          <w:tcPr>
            <w:tcW w:w="0" w:type="auto"/>
            <w:vAlign w:val="center"/>
            <w:hideMark/>
          </w:tcPr>
          <w:p w:rsidR="001943AD" w:rsidRPr="00845CCA" w:rsidRDefault="00845CCA" w:rsidP="00845C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9240,00</w:t>
            </w:r>
          </w:p>
        </w:tc>
      </w:tr>
      <w:tr w:rsidR="001943AD" w:rsidRPr="00845CCA" w:rsidTr="001943A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3AD" w:rsidRPr="00845CCA" w:rsidRDefault="001943AD" w:rsidP="001943A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b/>
          <w:sz w:val="28"/>
          <w:szCs w:val="28"/>
        </w:rPr>
        <w:t>3. Размеры выплат компенсационного характера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1. Размер доплаты за работу в сельской местности составляет 25 процентов от оклада.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2. 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3. Размер доплаты за работу в ночное время составляет 35 процентов от оклада.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4. 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5. 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b/>
          <w:sz w:val="28"/>
          <w:szCs w:val="28"/>
        </w:rPr>
        <w:t>4. Размеры выплат стимулирующего характера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1. Ежемесячная надбавка за качественные показатели деятельности рабочих устанавливается в следующих размерах:</w:t>
      </w:r>
    </w:p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4649"/>
        <w:gridCol w:w="1620"/>
      </w:tblGrid>
      <w:tr w:rsidR="001943AD" w:rsidRPr="00845CCA" w:rsidTr="001943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надбавки, процентов оклада</w:t>
            </w:r>
          </w:p>
        </w:tc>
      </w:tr>
      <w:tr w:rsidR="001943AD" w:rsidRPr="00845CCA" w:rsidTr="001943AD"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Водитель </w:t>
            </w:r>
            <w:r w:rsidRPr="00845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автомобиля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 Качественное выполнение </w:t>
            </w:r>
            <w:r w:rsidRPr="0084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 в соответствии с установленными характеристиками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gramEnd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 100%</w:t>
            </w:r>
          </w:p>
        </w:tc>
      </w:tr>
      <w:tr w:rsidR="001943AD" w:rsidRPr="00845CCA" w:rsidTr="00194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2. Обеспечение безопасного и безаварийного движения.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 75%</w:t>
            </w:r>
          </w:p>
        </w:tc>
      </w:tr>
      <w:tr w:rsidR="001943AD" w:rsidRPr="00845CCA" w:rsidTr="001943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AD" w:rsidRPr="00845CCA" w:rsidRDefault="001943AD" w:rsidP="00845CC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3. Содержание автомобиля в технически исправном состоянии.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 75%</w:t>
            </w:r>
          </w:p>
        </w:tc>
      </w:tr>
      <w:tr w:rsidR="001943AD" w:rsidRPr="00845CCA" w:rsidTr="001943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Рабочий по комплексному обслуживанию здания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всего комплекса работ в соответствии с установленными характеристиками </w:t>
            </w:r>
          </w:p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до 250%</w:t>
            </w:r>
          </w:p>
        </w:tc>
      </w:tr>
      <w:tr w:rsidR="001943AD" w:rsidRPr="00845CCA" w:rsidTr="001943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Кассир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до 250%</w:t>
            </w:r>
          </w:p>
        </w:tc>
      </w:tr>
      <w:tr w:rsidR="001943AD" w:rsidRPr="00845CCA" w:rsidTr="001943AD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Инженер по БДД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до 150%</w:t>
            </w:r>
          </w:p>
        </w:tc>
      </w:tr>
    </w:tbl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 xml:space="preserve">Конкретный размер ежемесячной надбавки к окладу рабочих определяется Главой Сарыбалыкского сельсовета Здвинского района. 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2.  Премирование работников осуществляется по результатам работы за календарный период года (месяц, квартал, год). Премия устанавливается в суммовом выражении.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ab/>
        <w:t>Порядок выплаты премии по результатам работы определяется Главой Сарыбалыкского сельсовета.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3. 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7"/>
        <w:gridCol w:w="4803"/>
      </w:tblGrid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Процентов оклада</w:t>
            </w:r>
          </w:p>
        </w:tc>
      </w:tr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18 до 23 лет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43AD" w:rsidRPr="00845CCA" w:rsidTr="001943AD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AD" w:rsidRPr="00845CCA" w:rsidRDefault="001943AD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C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lastRenderedPageBreak/>
        <w:t>4. В стаж работы, дающий право на установление надбавки, включаются периоды непрерывной работы в администрации Сарыбалыкского сельсовета Здвинского района. При этом учитываются периоды работы, ранее засчитанные в установленном порядке.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1943AD" w:rsidRPr="00845CCA" w:rsidRDefault="001943AD" w:rsidP="001943A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1. 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1943AD" w:rsidRPr="00845CCA" w:rsidRDefault="001943AD" w:rsidP="001943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CA">
        <w:rPr>
          <w:rFonts w:ascii="Times New Roman" w:hAnsi="Times New Roman" w:cs="Times New Roman"/>
          <w:sz w:val="28"/>
          <w:szCs w:val="28"/>
        </w:rPr>
        <w:t>2. Индексация (увеличение) заработной платы рабочих производится в сроки и размерах, устанавливаемых постановлением Губернатора Новосибирской области для работников бюджетной сферы.</w:t>
      </w:r>
    </w:p>
    <w:p w:rsidR="0041438C" w:rsidRPr="00845CCA" w:rsidRDefault="0041438C" w:rsidP="00845C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438C" w:rsidRPr="00845CCA" w:rsidSect="001E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7630"/>
    <w:multiLevelType w:val="hybridMultilevel"/>
    <w:tmpl w:val="DE62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43AD"/>
    <w:rsid w:val="001943AD"/>
    <w:rsid w:val="001E4E51"/>
    <w:rsid w:val="0041438C"/>
    <w:rsid w:val="0084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4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960</Words>
  <Characters>5474</Characters>
  <Application>Microsoft Office Word</Application>
  <DocSecurity>0</DocSecurity>
  <Lines>45</Lines>
  <Paragraphs>12</Paragraphs>
  <ScaleCrop>false</ScaleCrop>
  <Company>Сарыбалыкский сельсовет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2019-11-06T10:07:00Z</dcterms:created>
  <dcterms:modified xsi:type="dcterms:W3CDTF">2019-11-06T10:10:00Z</dcterms:modified>
</cp:coreProperties>
</file>